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567" w:hanging="0"/>
        <w:rPr/>
      </w:pPr>
      <w:r>
        <w:rPr>
          <w:rFonts w:cs="Times New Roman" w:ascii="Times New Roman" w:hAnsi="Times New Roman"/>
          <w:b/>
          <w:sz w:val="28"/>
          <w:szCs w:val="24"/>
          <w:u w:val="single"/>
        </w:rPr>
        <w:t>STADGAR för Lainejaurs fiskevårdsområdesförening</w:t>
      </w:r>
      <w:r>
        <w:rPr>
          <w:rFonts w:cs="Times New Roman" w:ascii="Times New Roman" w:hAnsi="Times New Roman"/>
          <w:b w:val="false"/>
          <w:bCs w:val="false"/>
          <w:i/>
          <w:iCs/>
          <w:sz w:val="28"/>
          <w:szCs w:val="24"/>
          <w:u w:val="none"/>
        </w:rPr>
        <w:t xml:space="preserve">  2019-06-19</w:t>
      </w:r>
    </w:p>
    <w:p>
      <w:pPr>
        <w:pStyle w:val="Normal"/>
        <w:ind w:left="567" w:hanging="0"/>
        <w:rPr>
          <w:rFonts w:ascii="Times New Roman" w:hAnsi="Times New Roman" w:cs="Times New Roman"/>
          <w:i/>
          <w:i/>
          <w:sz w:val="24"/>
          <w:szCs w:val="24"/>
        </w:rPr>
      </w:pPr>
      <w:r>
        <w:rPr>
          <w:rFonts w:cs="Times New Roman" w:ascii="Times New Roman" w:hAnsi="Times New Roman"/>
          <w:i/>
          <w:sz w:val="24"/>
          <w:szCs w:val="24"/>
        </w:rPr>
        <w:t>Stadgar för fiskevårdsområdesförening, som bildats enligt lagen (1981:533) om fiskevårdsområden.</w:t>
      </w:r>
    </w:p>
    <w:p>
      <w:pPr>
        <w:pStyle w:val="Normal"/>
        <w:spacing w:lineRule="auto" w:line="240" w:before="0" w:after="120"/>
        <w:ind w:left="567" w:hanging="567"/>
        <w:rPr>
          <w:rFonts w:ascii="Times New Roman" w:hAnsi="Times New Roman" w:cs="Times New Roman"/>
          <w:i/>
          <w:i/>
          <w:sz w:val="24"/>
          <w:szCs w:val="24"/>
        </w:rPr>
      </w:pPr>
      <w:r>
        <w:rPr>
          <w:rFonts w:cs="Times New Roman" w:ascii="Times New Roman" w:hAnsi="Times New Roman"/>
          <w:sz w:val="24"/>
          <w:szCs w:val="24"/>
        </w:rPr>
        <w:t>§ 1</w:t>
        <w:tab/>
      </w:r>
      <w:r>
        <w:rPr>
          <w:rFonts w:cs="Times New Roman" w:ascii="Times New Roman" w:hAnsi="Times New Roman"/>
          <w:i/>
          <w:sz w:val="24"/>
          <w:szCs w:val="24"/>
        </w:rPr>
        <w:t>Namn</w:t>
      </w:r>
    </w:p>
    <w:p>
      <w:pPr>
        <w:pStyle w:val="Normal"/>
        <w:spacing w:lineRule="auto" w:line="240" w:before="0" w:after="120"/>
        <w:ind w:left="567" w:hanging="567"/>
        <w:rPr>
          <w:rFonts w:ascii="Times New Roman" w:hAnsi="Times New Roman" w:cs="Times New Roman"/>
          <w:sz w:val="24"/>
          <w:szCs w:val="24"/>
        </w:rPr>
      </w:pPr>
      <w:r>
        <w:rPr>
          <w:rFonts w:cs="Times New Roman" w:ascii="Times New Roman" w:hAnsi="Times New Roman"/>
          <w:sz w:val="24"/>
          <w:szCs w:val="24"/>
        </w:rPr>
        <w:tab/>
        <w:t>Föreningens namn är Lainejaurs fiskevårdsområdesförening.</w:t>
      </w:r>
    </w:p>
    <w:p>
      <w:pPr>
        <w:pStyle w:val="Normal"/>
        <w:spacing w:lineRule="auto" w:line="240" w:before="0" w:after="0"/>
        <w:ind w:left="567" w:hanging="567"/>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120"/>
        <w:ind w:left="567" w:hanging="567"/>
        <w:rPr>
          <w:rFonts w:ascii="Times New Roman" w:hAnsi="Times New Roman" w:cs="Times New Roman"/>
          <w:i/>
          <w:i/>
          <w:sz w:val="24"/>
          <w:szCs w:val="24"/>
        </w:rPr>
      </w:pPr>
      <w:r>
        <w:rPr>
          <w:rFonts w:cs="Times New Roman" w:ascii="Times New Roman" w:hAnsi="Times New Roman"/>
          <w:sz w:val="24"/>
          <w:szCs w:val="24"/>
        </w:rPr>
        <w:t>§ 2</w:t>
        <w:tab/>
      </w:r>
      <w:r>
        <w:rPr>
          <w:rFonts w:cs="Times New Roman" w:ascii="Times New Roman" w:hAnsi="Times New Roman"/>
          <w:i/>
          <w:sz w:val="24"/>
          <w:szCs w:val="24"/>
        </w:rPr>
        <w:t>Omfattning</w:t>
      </w:r>
    </w:p>
    <w:p>
      <w:pPr>
        <w:pStyle w:val="Normal"/>
        <w:spacing w:lineRule="auto" w:line="240" w:before="0" w:after="120"/>
        <w:ind w:left="567" w:hanging="567"/>
        <w:rPr>
          <w:rFonts w:ascii="Times New Roman" w:hAnsi="Times New Roman" w:cs="Times New Roman"/>
          <w:sz w:val="24"/>
          <w:szCs w:val="24"/>
        </w:rPr>
      </w:pPr>
      <w:r>
        <w:rPr>
          <w:rFonts w:cs="Times New Roman" w:ascii="Times New Roman" w:hAnsi="Times New Roman"/>
          <w:sz w:val="24"/>
          <w:szCs w:val="24"/>
        </w:rPr>
        <w:tab/>
        <w:t>Föreningen förvaltar fisket i Lainejaurs fiskevårdsområde i Malå socken och kommun, Västerbottens län.</w:t>
      </w:r>
    </w:p>
    <w:p>
      <w:pPr>
        <w:pStyle w:val="Normal"/>
        <w:spacing w:lineRule="auto" w:line="240" w:before="0" w:after="120"/>
        <w:ind w:left="567" w:hanging="567"/>
        <w:rPr>
          <w:rFonts w:ascii="Times New Roman" w:hAnsi="Times New Roman" w:cs="Times New Roman"/>
          <w:sz w:val="24"/>
          <w:szCs w:val="24"/>
        </w:rPr>
      </w:pPr>
      <w:r>
        <w:rPr>
          <w:rFonts w:cs="Times New Roman" w:ascii="Times New Roman" w:hAnsi="Times New Roman"/>
          <w:sz w:val="24"/>
          <w:szCs w:val="24"/>
        </w:rPr>
        <w:tab/>
        <w:t>Området består av samfällt fiske inom Lainejaur Västra och Lainejaur Östra samt enskilt fiske inom Lejonström 2:1, Skäppträskåheden 3:1 och Tjärngård 1:2.</w:t>
      </w:r>
    </w:p>
    <w:p>
      <w:pPr>
        <w:pStyle w:val="Normal"/>
        <w:spacing w:lineRule="auto" w:line="240" w:before="0" w:after="120"/>
        <w:ind w:left="567" w:hanging="567"/>
        <w:rPr>
          <w:rFonts w:ascii="Times New Roman" w:hAnsi="Times New Roman" w:cs="Times New Roman"/>
          <w:sz w:val="24"/>
          <w:szCs w:val="24"/>
        </w:rPr>
      </w:pPr>
      <w:r>
        <w:rPr>
          <w:rFonts w:cs="Times New Roman" w:ascii="Times New Roman" w:hAnsi="Times New Roman"/>
          <w:sz w:val="24"/>
          <w:szCs w:val="24"/>
        </w:rPr>
        <w:tab/>
        <w:t>Området redovisas på upprättad karta.</w:t>
      </w:r>
    </w:p>
    <w:p>
      <w:pPr>
        <w:pStyle w:val="Normal"/>
        <w:spacing w:lineRule="auto" w:line="240" w:before="0" w:after="120"/>
        <w:ind w:left="567" w:hanging="567"/>
        <w:rPr>
          <w:rFonts w:ascii="Times New Roman" w:hAnsi="Times New Roman" w:cs="Times New Roman"/>
          <w:sz w:val="24"/>
          <w:szCs w:val="24"/>
        </w:rPr>
      </w:pPr>
      <w:r>
        <w:rPr>
          <w:rFonts w:cs="Times New Roman" w:ascii="Times New Roman" w:hAnsi="Times New Roman"/>
          <w:sz w:val="24"/>
          <w:szCs w:val="24"/>
        </w:rPr>
        <w:tab/>
        <w:t>Föreningens verksamhet skall omfatta allt fiske inom området.</w:t>
      </w:r>
    </w:p>
    <w:p>
      <w:pPr>
        <w:pStyle w:val="Normal"/>
        <w:spacing w:lineRule="auto" w:line="240" w:before="0" w:after="120"/>
        <w:ind w:left="567" w:hanging="567"/>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120"/>
        <w:ind w:left="567" w:hanging="567"/>
        <w:rPr>
          <w:rFonts w:ascii="Times New Roman" w:hAnsi="Times New Roman" w:cs="Times New Roman"/>
          <w:i/>
          <w:i/>
          <w:sz w:val="24"/>
          <w:szCs w:val="24"/>
        </w:rPr>
      </w:pPr>
      <w:r>
        <w:rPr>
          <w:rFonts w:cs="Times New Roman" w:ascii="Times New Roman" w:hAnsi="Times New Roman"/>
          <w:sz w:val="24"/>
          <w:szCs w:val="24"/>
        </w:rPr>
        <w:t>§ 3</w:t>
        <w:tab/>
      </w:r>
      <w:r>
        <w:rPr>
          <w:rFonts w:cs="Times New Roman" w:ascii="Times New Roman" w:hAnsi="Times New Roman"/>
          <w:i/>
          <w:sz w:val="24"/>
          <w:szCs w:val="24"/>
        </w:rPr>
        <w:t>Syfte</w:t>
      </w:r>
    </w:p>
    <w:p>
      <w:pPr>
        <w:pStyle w:val="Normal"/>
        <w:spacing w:lineRule="auto" w:line="240" w:before="0" w:after="120"/>
        <w:ind w:left="567" w:hanging="567"/>
        <w:rPr>
          <w:rFonts w:ascii="Times New Roman" w:hAnsi="Times New Roman" w:cs="Times New Roman"/>
          <w:sz w:val="24"/>
          <w:szCs w:val="24"/>
        </w:rPr>
      </w:pPr>
      <w:r>
        <w:rPr>
          <w:rFonts w:cs="Times New Roman" w:ascii="Times New Roman" w:hAnsi="Times New Roman"/>
          <w:sz w:val="24"/>
          <w:szCs w:val="24"/>
        </w:rPr>
        <w:tab/>
        <w:t>Föreningens syfte är att samordna fiskets bedrivande och fiskevården, att främja fiskerättsinnehavarnas gemensamma intressen med beaktande av de föreskrifter som gäller för fiskets utövande samt att upplåta fiskerätt till allmänheten.</w:t>
      </w:r>
    </w:p>
    <w:p>
      <w:pPr>
        <w:pStyle w:val="Normal"/>
        <w:spacing w:lineRule="auto" w:line="240" w:before="0" w:after="0"/>
        <w:ind w:left="426" w:hanging="425"/>
        <w:rPr>
          <w:rFonts w:ascii="Times New Roman" w:hAnsi="Times New Roman" w:cs="Times New Roman"/>
          <w:sz w:val="24"/>
          <w:szCs w:val="24"/>
        </w:rPr>
      </w:pPr>
      <w:r>
        <w:rPr>
          <w:rFonts w:cs="Times New Roman" w:ascii="Times New Roman" w:hAnsi="Times New Roman"/>
          <w:sz w:val="24"/>
          <w:szCs w:val="24"/>
        </w:rPr>
        <w:tab/>
      </w:r>
    </w:p>
    <w:p>
      <w:pPr>
        <w:pStyle w:val="Normal"/>
        <w:spacing w:lineRule="auto" w:line="240" w:before="0" w:after="120"/>
        <w:ind w:left="567" w:hanging="567"/>
        <w:rPr>
          <w:rFonts w:ascii="Times New Roman" w:hAnsi="Times New Roman" w:cs="Times New Roman"/>
          <w:i/>
          <w:i/>
          <w:sz w:val="24"/>
          <w:szCs w:val="24"/>
        </w:rPr>
      </w:pPr>
      <w:r>
        <w:rPr>
          <w:rFonts w:cs="Times New Roman" w:ascii="Times New Roman" w:hAnsi="Times New Roman"/>
          <w:sz w:val="24"/>
          <w:szCs w:val="24"/>
        </w:rPr>
        <w:t>§ 4</w:t>
        <w:tab/>
      </w:r>
      <w:r>
        <w:rPr>
          <w:rFonts w:cs="Times New Roman" w:ascii="Times New Roman" w:hAnsi="Times New Roman"/>
          <w:i/>
          <w:sz w:val="24"/>
          <w:szCs w:val="24"/>
        </w:rPr>
        <w:t>Medlem</w:t>
      </w:r>
    </w:p>
    <w:p>
      <w:pPr>
        <w:pStyle w:val="Normal"/>
        <w:spacing w:lineRule="auto" w:line="240" w:before="0" w:after="120"/>
        <w:ind w:left="567" w:hanging="567"/>
        <w:rPr>
          <w:rFonts w:ascii="Times New Roman" w:hAnsi="Times New Roman" w:cs="Times New Roman"/>
          <w:sz w:val="24"/>
          <w:szCs w:val="24"/>
        </w:rPr>
      </w:pPr>
      <w:r>
        <w:rPr>
          <w:rFonts w:cs="Times New Roman" w:ascii="Times New Roman" w:hAnsi="Times New Roman"/>
          <w:sz w:val="24"/>
          <w:szCs w:val="24"/>
        </w:rPr>
        <w:tab/>
        <w:t>Medlem i föreningen är den som äger fastighet med fiskerätt i fiskevårdsområdet eller de övriga brukare m.fl. som avses i 3 § andra och tredje styckena lagen om fiskevårdsområden.</w:t>
      </w:r>
    </w:p>
    <w:p>
      <w:pPr>
        <w:pStyle w:val="Normal"/>
        <w:spacing w:lineRule="auto" w:line="240" w:before="0" w:after="120"/>
        <w:ind w:left="567" w:hanging="567"/>
        <w:rPr>
          <w:rFonts w:ascii="Times New Roman" w:hAnsi="Times New Roman" w:cs="Times New Roman"/>
          <w:sz w:val="24"/>
          <w:szCs w:val="24"/>
        </w:rPr>
      </w:pPr>
      <w:r>
        <w:rPr>
          <w:rFonts w:cs="Times New Roman" w:ascii="Times New Roman" w:hAnsi="Times New Roman"/>
          <w:sz w:val="24"/>
          <w:szCs w:val="24"/>
        </w:rPr>
        <w:tab/>
        <w:t>Den som äger flera fastigheter har ett medlemskap för det samlade innehavet. De fiskerättsägare som tillsammans äger en eller flera fastigheter utgör tillsammans en medlem.</w:t>
      </w:r>
    </w:p>
    <w:p>
      <w:pPr>
        <w:pStyle w:val="Normal"/>
        <w:spacing w:lineRule="auto" w:line="240" w:before="0" w:after="120"/>
        <w:ind w:left="567" w:hanging="567"/>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120"/>
        <w:ind w:left="567" w:hanging="567"/>
        <w:rPr>
          <w:rFonts w:ascii="Times New Roman" w:hAnsi="Times New Roman" w:cs="Times New Roman"/>
          <w:sz w:val="24"/>
          <w:szCs w:val="24"/>
        </w:rPr>
      </w:pPr>
      <w:r>
        <w:rPr>
          <w:rFonts w:cs="Times New Roman" w:ascii="Times New Roman" w:hAnsi="Times New Roman"/>
          <w:sz w:val="24"/>
          <w:szCs w:val="24"/>
        </w:rPr>
        <w:t>§ 5</w:t>
        <w:tab/>
      </w:r>
      <w:r>
        <w:rPr>
          <w:rFonts w:cs="Times New Roman" w:ascii="Times New Roman" w:hAnsi="Times New Roman"/>
          <w:i/>
          <w:sz w:val="24"/>
          <w:szCs w:val="24"/>
        </w:rPr>
        <w:t>Regler för fisket</w:t>
      </w:r>
    </w:p>
    <w:p>
      <w:pPr>
        <w:pStyle w:val="Normal"/>
        <w:spacing w:lineRule="auto" w:line="240" w:before="0" w:after="120"/>
        <w:ind w:left="567" w:hanging="567"/>
        <w:rPr>
          <w:rFonts w:ascii="Times New Roman" w:hAnsi="Times New Roman" w:cs="Times New Roman"/>
          <w:sz w:val="24"/>
          <w:szCs w:val="24"/>
        </w:rPr>
      </w:pPr>
      <w:r>
        <w:rPr>
          <w:rFonts w:cs="Times New Roman" w:ascii="Times New Roman" w:hAnsi="Times New Roman"/>
          <w:sz w:val="24"/>
          <w:szCs w:val="24"/>
        </w:rPr>
        <w:tab/>
        <w:t>Medlem, eller den en juridisk person (som är medlem) satt i sitt ställe, får fiska inom hela fiskevårdsområdet på det sätt som fiskestämman beslutar.</w:t>
      </w:r>
    </w:p>
    <w:p>
      <w:pPr>
        <w:pStyle w:val="Normal"/>
        <w:spacing w:lineRule="auto" w:line="240" w:before="0" w:after="120"/>
        <w:ind w:left="567" w:hanging="567"/>
        <w:rPr>
          <w:rFonts w:ascii="Times New Roman" w:hAnsi="Times New Roman" w:cs="Times New Roman"/>
          <w:sz w:val="24"/>
          <w:szCs w:val="24"/>
        </w:rPr>
      </w:pPr>
      <w:r>
        <w:rPr>
          <w:rFonts w:cs="Times New Roman" w:ascii="Times New Roman" w:hAnsi="Times New Roman"/>
          <w:sz w:val="24"/>
          <w:szCs w:val="24"/>
        </w:rPr>
        <w:tab/>
        <w:t>För utfärdat fiskerättsbevis får fiske bedrivas förutom av medlemmen även av medlemmens make/maka/sambo och hemmavarande barn.</w:t>
      </w:r>
    </w:p>
    <w:p>
      <w:pPr>
        <w:pStyle w:val="Normal"/>
        <w:spacing w:lineRule="auto" w:line="240" w:before="0" w:after="120"/>
        <w:ind w:left="567" w:hanging="567"/>
        <w:rPr>
          <w:rFonts w:ascii="Times New Roman" w:hAnsi="Times New Roman" w:cs="Times New Roman"/>
          <w:sz w:val="24"/>
          <w:szCs w:val="24"/>
        </w:rPr>
      </w:pPr>
      <w:r>
        <w:rPr>
          <w:rFonts w:cs="Times New Roman" w:ascii="Times New Roman" w:hAnsi="Times New Roman"/>
          <w:sz w:val="24"/>
          <w:szCs w:val="24"/>
        </w:rPr>
        <w:tab/>
        <w:t>I samägd fastighet äger den eller de delägare som inte erhållit fiskerättsbevis rätt att lösa ett årsfiskekort som berättigar till samma fiske som gäller för fiskerättsbevis. Avgiften för dessa årsfiskekort skall vara detsamma som för fiskerättsbevis.</w:t>
      </w:r>
    </w:p>
    <w:p>
      <w:pPr>
        <w:pStyle w:val="Normal"/>
        <w:spacing w:lineRule="auto" w:line="240" w:before="0" w:after="120"/>
        <w:ind w:left="567" w:hanging="567"/>
        <w:rPr>
          <w:rFonts w:ascii="Times New Roman" w:hAnsi="Times New Roman" w:cs="Times New Roman"/>
          <w:sz w:val="24"/>
          <w:szCs w:val="24"/>
        </w:rPr>
      </w:pPr>
      <w:r>
        <w:rPr>
          <w:rFonts w:cs="Times New Roman" w:ascii="Times New Roman" w:hAnsi="Times New Roman"/>
          <w:sz w:val="24"/>
          <w:szCs w:val="24"/>
        </w:rPr>
        <w:tab/>
        <w:t>Reglerna för dödsbodelägare att utöva fiske skall följa samma regler som gäller för delägare i samägda fastigheter.</w:t>
      </w:r>
    </w:p>
    <w:p>
      <w:pPr>
        <w:pStyle w:val="Normal"/>
        <w:spacing w:lineRule="auto" w:line="240" w:before="0" w:after="120"/>
        <w:ind w:left="567" w:hanging="567"/>
        <w:rPr>
          <w:rFonts w:ascii="Times New Roman" w:hAnsi="Times New Roman" w:cs="Times New Roman"/>
          <w:sz w:val="24"/>
          <w:szCs w:val="24"/>
        </w:rPr>
      </w:pPr>
      <w:r>
        <w:rPr>
          <w:rFonts w:cs="Times New Roman" w:ascii="Times New Roman" w:hAnsi="Times New Roman"/>
          <w:sz w:val="24"/>
          <w:szCs w:val="24"/>
        </w:rPr>
        <w:tab/>
        <w:t>Varje medlem äger rätt att lösa ett fiskerättsbevis. Ägaren av Lainejaurs Västra 1:8-9 skall äga rätt att lösa 3 st. fiskerättsbevis. Skälet till detta är ägarens höga fiskeandel samt att lika andelstal tillämpas.</w:t>
      </w:r>
    </w:p>
    <w:p>
      <w:pPr>
        <w:pStyle w:val="Normal"/>
        <w:spacing w:lineRule="auto" w:line="240" w:before="0" w:after="120"/>
        <w:ind w:left="567" w:hanging="567"/>
        <w:rPr>
          <w:rFonts w:ascii="Times New Roman" w:hAnsi="Times New Roman" w:cs="Times New Roman"/>
          <w:sz w:val="24"/>
          <w:szCs w:val="24"/>
        </w:rPr>
      </w:pPr>
      <w:r>
        <w:rPr>
          <w:rFonts w:cs="Times New Roman" w:ascii="Times New Roman" w:hAnsi="Times New Roman"/>
          <w:sz w:val="24"/>
          <w:szCs w:val="24"/>
        </w:rPr>
        <w:tab/>
        <w:t>Fiskerättsägare är skyldiga att rätta sig efter vad som beslutats på fiskstämma angående utövandet av fisket (redskap, fisketider, fiskeplatser m.m.).</w:t>
      </w:r>
      <w:r>
        <w:br w:type="page"/>
      </w:r>
    </w:p>
    <w:p>
      <w:pPr>
        <w:pStyle w:val="Normal"/>
        <w:spacing w:lineRule="auto" w:line="240" w:before="0" w:after="120"/>
        <w:ind w:left="567" w:hanging="567"/>
        <w:rPr>
          <w:rFonts w:ascii="Times New Roman" w:hAnsi="Times New Roman" w:cs="Times New Roman"/>
          <w:i/>
          <w:i/>
          <w:sz w:val="24"/>
          <w:szCs w:val="24"/>
        </w:rPr>
      </w:pPr>
      <w:r>
        <w:rPr>
          <w:rFonts w:cs="Times New Roman" w:ascii="Times New Roman" w:hAnsi="Times New Roman"/>
          <w:sz w:val="24"/>
          <w:szCs w:val="24"/>
        </w:rPr>
        <w:t xml:space="preserve">§ 6 </w:t>
        <w:tab/>
      </w:r>
      <w:r>
        <w:rPr>
          <w:rFonts w:cs="Times New Roman" w:ascii="Times New Roman" w:hAnsi="Times New Roman"/>
          <w:i/>
          <w:sz w:val="24"/>
          <w:szCs w:val="24"/>
        </w:rPr>
        <w:t>Upplåtelse av fiske</w:t>
      </w:r>
    </w:p>
    <w:p>
      <w:pPr>
        <w:pStyle w:val="Normal"/>
        <w:spacing w:lineRule="auto" w:line="240" w:before="0" w:after="120"/>
        <w:ind w:left="567" w:hanging="0"/>
        <w:rPr>
          <w:rFonts w:ascii="Times New Roman" w:hAnsi="Times New Roman" w:cs="Times New Roman"/>
          <w:sz w:val="24"/>
          <w:szCs w:val="24"/>
        </w:rPr>
      </w:pPr>
      <w:r>
        <w:rPr>
          <w:rFonts w:cs="Times New Roman" w:ascii="Times New Roman" w:hAnsi="Times New Roman"/>
          <w:sz w:val="24"/>
          <w:szCs w:val="24"/>
        </w:rPr>
        <w:t>Föreningen skall upplåta fiske inom fiskevårdsområdet genom försäljning av fiskekort till allmänheten. Beslut om upplåtelse får inte strida mot 8 § lagen om fiskevårdsområden. Upplåtelsen kan avse allt fiske. De närmare villkoren beslutas årligen på ordinarie fiskestämma.</w:t>
      </w:r>
    </w:p>
    <w:p>
      <w:pPr>
        <w:pStyle w:val="Normal"/>
        <w:spacing w:lineRule="auto" w:line="240" w:before="0" w:after="120"/>
        <w:ind w:left="567" w:hanging="0"/>
        <w:rPr>
          <w:rFonts w:ascii="Times New Roman" w:hAnsi="Times New Roman" w:cs="Times New Roman"/>
          <w:sz w:val="24"/>
          <w:szCs w:val="24"/>
        </w:rPr>
      </w:pPr>
      <w:r>
        <w:rPr>
          <w:rFonts w:cs="Times New Roman" w:ascii="Times New Roman" w:hAnsi="Times New Roman"/>
          <w:sz w:val="24"/>
          <w:szCs w:val="24"/>
        </w:rPr>
        <w:t>Föreningen kan besluta om att arrendera ut el av fisket. Sådant beslut får inte strida mot  8 § lagen om fiskevårdsområden.¨</w:t>
      </w:r>
    </w:p>
    <w:p>
      <w:pPr>
        <w:pStyle w:val="Normal"/>
        <w:spacing w:lineRule="auto" w:line="240" w:before="0" w:after="120"/>
        <w:ind w:left="567" w:hanging="0"/>
        <w:rPr>
          <w:rFonts w:ascii="Times New Roman" w:hAnsi="Times New Roman" w:cs="Times New Roman"/>
          <w:sz w:val="24"/>
          <w:szCs w:val="24"/>
        </w:rPr>
      </w:pPr>
      <w:r>
        <w:rPr>
          <w:rFonts w:cs="Times New Roman" w:ascii="Times New Roman" w:hAnsi="Times New Roman"/>
          <w:sz w:val="24"/>
          <w:szCs w:val="24"/>
        </w:rPr>
        <w:t>Avtal om arrende skall upprättas skriftligen De närmare villkoren skall beslutas på ordinarie fiskestämma.</w:t>
      </w:r>
    </w:p>
    <w:p>
      <w:pPr>
        <w:pStyle w:val="Normal"/>
        <w:spacing w:lineRule="auto" w:line="240" w:before="0" w:after="120"/>
        <w:ind w:left="567"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120"/>
        <w:ind w:left="567" w:hanging="567"/>
        <w:rPr>
          <w:rFonts w:ascii="Times New Roman" w:hAnsi="Times New Roman" w:cs="Times New Roman"/>
          <w:sz w:val="24"/>
          <w:szCs w:val="24"/>
        </w:rPr>
      </w:pPr>
      <w:r>
        <w:rPr>
          <w:rFonts w:cs="Times New Roman" w:ascii="Times New Roman" w:hAnsi="Times New Roman"/>
          <w:sz w:val="24"/>
          <w:szCs w:val="24"/>
        </w:rPr>
        <w:t>§ 7</w:t>
        <w:tab/>
      </w:r>
      <w:r>
        <w:rPr>
          <w:rFonts w:cs="Times New Roman" w:ascii="Times New Roman" w:hAnsi="Times New Roman"/>
          <w:i/>
          <w:sz w:val="24"/>
          <w:szCs w:val="24"/>
        </w:rPr>
        <w:t>Uttaxering m.m.</w:t>
      </w:r>
    </w:p>
    <w:p>
      <w:pPr>
        <w:pStyle w:val="Normal"/>
        <w:spacing w:lineRule="auto" w:line="240" w:before="0" w:after="120"/>
        <w:ind w:left="567" w:hanging="567"/>
        <w:rPr>
          <w:rFonts w:ascii="Times New Roman" w:hAnsi="Times New Roman" w:cs="Times New Roman"/>
          <w:sz w:val="24"/>
          <w:szCs w:val="24"/>
        </w:rPr>
      </w:pPr>
      <w:r>
        <w:rPr>
          <w:rFonts w:cs="Times New Roman" w:ascii="Times New Roman" w:hAnsi="Times New Roman"/>
          <w:sz w:val="24"/>
          <w:szCs w:val="24"/>
        </w:rPr>
        <w:tab/>
        <w:t>Uttaxering av bidrag från medlemmarna utöver avgift för fiskerättsbevis får ej ske.</w:t>
      </w:r>
    </w:p>
    <w:p>
      <w:pPr>
        <w:pStyle w:val="Normal"/>
        <w:spacing w:lineRule="auto" w:line="240" w:before="0" w:after="120"/>
        <w:ind w:left="567" w:hanging="567"/>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120"/>
        <w:ind w:left="567" w:hanging="567"/>
        <w:rPr>
          <w:rFonts w:ascii="Times New Roman" w:hAnsi="Times New Roman" w:cs="Times New Roman"/>
          <w:i/>
          <w:i/>
          <w:sz w:val="24"/>
          <w:szCs w:val="24"/>
        </w:rPr>
      </w:pPr>
      <w:r>
        <w:rPr>
          <w:rFonts w:cs="Times New Roman" w:ascii="Times New Roman" w:hAnsi="Times New Roman"/>
          <w:sz w:val="24"/>
          <w:szCs w:val="24"/>
        </w:rPr>
        <w:t xml:space="preserve">§ 8 </w:t>
        <w:tab/>
      </w:r>
      <w:r>
        <w:rPr>
          <w:rFonts w:cs="Times New Roman" w:ascii="Times New Roman" w:hAnsi="Times New Roman"/>
          <w:i/>
          <w:sz w:val="24"/>
          <w:szCs w:val="24"/>
        </w:rPr>
        <w:t>Fiskerättsbevis</w:t>
      </w:r>
    </w:p>
    <w:p>
      <w:pPr>
        <w:pStyle w:val="Normal"/>
        <w:spacing w:lineRule="auto" w:line="240" w:before="0" w:after="120"/>
        <w:ind w:left="567" w:hanging="0"/>
        <w:rPr>
          <w:rFonts w:ascii="Times New Roman" w:hAnsi="Times New Roman" w:cs="Times New Roman"/>
          <w:sz w:val="24"/>
          <w:szCs w:val="24"/>
        </w:rPr>
      </w:pPr>
      <w:r>
        <w:rPr>
          <w:rFonts w:cs="Times New Roman" w:ascii="Times New Roman" w:hAnsi="Times New Roman"/>
          <w:sz w:val="24"/>
          <w:szCs w:val="24"/>
        </w:rPr>
        <w:t>Medlem som bedriver fiske skall lösa fiskerättsbevis i enlighet med vad fiskestämman beslutar.</w:t>
      </w:r>
    </w:p>
    <w:p>
      <w:pPr>
        <w:pStyle w:val="Normal"/>
        <w:spacing w:lineRule="auto" w:line="240" w:before="0" w:after="120"/>
        <w:ind w:left="567" w:hanging="567"/>
        <w:rPr>
          <w:rFonts w:ascii="Times New Roman" w:hAnsi="Times New Roman" w:cs="Times New Roman"/>
          <w:sz w:val="24"/>
          <w:szCs w:val="24"/>
        </w:rPr>
      </w:pPr>
      <w:r>
        <w:rPr>
          <w:rFonts w:cs="Times New Roman" w:ascii="Times New Roman" w:hAnsi="Times New Roman"/>
          <w:sz w:val="24"/>
          <w:szCs w:val="24"/>
        </w:rPr>
        <w:tab/>
        <w:t>Fiskerättsbevisen skall finnas tillgängliga vid fiske.</w:t>
      </w:r>
    </w:p>
    <w:p>
      <w:pPr>
        <w:pStyle w:val="Normal"/>
        <w:spacing w:lineRule="auto" w:line="240" w:before="0" w:after="120"/>
        <w:ind w:left="567" w:hanging="567"/>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120"/>
        <w:ind w:left="567" w:hanging="567"/>
        <w:rPr>
          <w:rFonts w:ascii="Times New Roman" w:hAnsi="Times New Roman" w:cs="Times New Roman"/>
          <w:sz w:val="24"/>
          <w:szCs w:val="24"/>
        </w:rPr>
      </w:pPr>
      <w:r>
        <w:rPr>
          <w:rFonts w:cs="Times New Roman" w:ascii="Times New Roman" w:hAnsi="Times New Roman"/>
          <w:sz w:val="24"/>
          <w:szCs w:val="24"/>
        </w:rPr>
        <w:t>§ 9</w:t>
        <w:tab/>
      </w:r>
      <w:r>
        <w:rPr>
          <w:rFonts w:cs="Times New Roman" w:ascii="Times New Roman" w:hAnsi="Times New Roman"/>
          <w:i/>
          <w:sz w:val="24"/>
          <w:szCs w:val="24"/>
        </w:rPr>
        <w:t>Inkomstfördelning</w:t>
      </w:r>
    </w:p>
    <w:p>
      <w:pPr>
        <w:pStyle w:val="Normal"/>
        <w:spacing w:lineRule="auto" w:line="240" w:before="0" w:after="120"/>
        <w:ind w:left="567" w:hanging="567"/>
        <w:rPr>
          <w:rFonts w:ascii="Times New Roman" w:hAnsi="Times New Roman" w:cs="Times New Roman"/>
          <w:sz w:val="24"/>
          <w:szCs w:val="24"/>
        </w:rPr>
      </w:pPr>
      <w:r>
        <w:rPr>
          <w:rFonts w:cs="Times New Roman" w:ascii="Times New Roman" w:hAnsi="Times New Roman"/>
          <w:sz w:val="24"/>
          <w:szCs w:val="24"/>
        </w:rPr>
        <w:tab/>
        <w:t>Föreningens årliga behållna avkastning skall användas till fiskevård och tillsyn eller annan åtgärd som kan gagna medlemmarnas intressen.</w:t>
      </w:r>
    </w:p>
    <w:p>
      <w:pPr>
        <w:pStyle w:val="Normal"/>
        <w:spacing w:lineRule="auto" w:line="240" w:before="0" w:after="120"/>
        <w:ind w:left="567" w:hanging="567"/>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120"/>
        <w:ind w:left="567" w:hanging="567"/>
        <w:rPr>
          <w:rFonts w:ascii="Times New Roman" w:hAnsi="Times New Roman" w:cs="Times New Roman"/>
          <w:sz w:val="24"/>
          <w:szCs w:val="24"/>
        </w:rPr>
      </w:pPr>
      <w:r>
        <w:rPr>
          <w:rFonts w:cs="Times New Roman" w:ascii="Times New Roman" w:hAnsi="Times New Roman"/>
          <w:sz w:val="24"/>
          <w:szCs w:val="24"/>
        </w:rPr>
        <w:t>§ 10</w:t>
        <w:tab/>
      </w:r>
      <w:r>
        <w:rPr>
          <w:rFonts w:cs="Times New Roman" w:ascii="Times New Roman" w:hAnsi="Times New Roman"/>
          <w:i/>
          <w:sz w:val="24"/>
          <w:szCs w:val="24"/>
        </w:rPr>
        <w:t>Beräkning av röster</w:t>
      </w:r>
    </w:p>
    <w:p>
      <w:pPr>
        <w:pStyle w:val="Normal"/>
        <w:spacing w:lineRule="auto" w:line="240" w:before="0" w:after="120"/>
        <w:ind w:left="567" w:hanging="567"/>
        <w:rPr>
          <w:rFonts w:ascii="Times New Roman" w:hAnsi="Times New Roman" w:cs="Times New Roman"/>
          <w:sz w:val="24"/>
          <w:szCs w:val="24"/>
        </w:rPr>
      </w:pPr>
      <w:r>
        <w:rPr>
          <w:rFonts w:cs="Times New Roman" w:ascii="Times New Roman" w:hAnsi="Times New Roman"/>
          <w:sz w:val="24"/>
          <w:szCs w:val="24"/>
        </w:rPr>
        <w:tab/>
        <w:t>Beslut på fiskestämma fattas medacklamation om inte omröstning begärs. Rösträtten skall utövas personligen eller genom behörigt ombud.</w:t>
      </w:r>
    </w:p>
    <w:p>
      <w:pPr>
        <w:pStyle w:val="Normal"/>
        <w:spacing w:lineRule="auto" w:line="240" w:before="0" w:after="120"/>
        <w:ind w:left="567" w:hanging="567"/>
        <w:rPr>
          <w:rFonts w:ascii="Times New Roman" w:hAnsi="Times New Roman" w:cs="Times New Roman"/>
          <w:sz w:val="24"/>
          <w:szCs w:val="24"/>
        </w:rPr>
      </w:pPr>
      <w:r>
        <w:rPr>
          <w:rFonts w:cs="Times New Roman" w:ascii="Times New Roman" w:hAnsi="Times New Roman"/>
          <w:sz w:val="24"/>
          <w:szCs w:val="24"/>
        </w:rPr>
        <w:tab/>
        <w:t>Vid omröstning har varje medlem en röst..</w:t>
      </w:r>
    </w:p>
    <w:p>
      <w:pPr>
        <w:pStyle w:val="Normal"/>
        <w:spacing w:lineRule="auto" w:line="240" w:before="0" w:after="120"/>
        <w:ind w:left="567" w:hanging="567"/>
        <w:rPr>
          <w:rFonts w:ascii="Times New Roman" w:hAnsi="Times New Roman" w:cs="Times New Roman"/>
          <w:sz w:val="24"/>
          <w:szCs w:val="24"/>
        </w:rPr>
      </w:pPr>
      <w:r>
        <w:rPr>
          <w:rFonts w:cs="Times New Roman" w:ascii="Times New Roman" w:hAnsi="Times New Roman"/>
          <w:sz w:val="24"/>
          <w:szCs w:val="24"/>
        </w:rPr>
        <w:tab/>
        <w:t>Om någon medlem begär det skall omröstning ske efter delaktighet i fråga om beslut som avser omfattningen av medlemmarnas fiske eller som rör föreningens ekonomiska verksamhet.</w:t>
      </w:r>
    </w:p>
    <w:p>
      <w:pPr>
        <w:pStyle w:val="Normal"/>
        <w:spacing w:lineRule="auto" w:line="240" w:before="0" w:after="120"/>
        <w:ind w:left="567" w:hanging="567"/>
        <w:rPr>
          <w:rFonts w:ascii="Times New Roman" w:hAnsi="Times New Roman" w:cs="Times New Roman"/>
          <w:sz w:val="24"/>
          <w:szCs w:val="24"/>
        </w:rPr>
      </w:pPr>
      <w:r>
        <w:rPr>
          <w:rFonts w:cs="Times New Roman" w:ascii="Times New Roman" w:hAnsi="Times New Roman"/>
          <w:sz w:val="24"/>
          <w:szCs w:val="24"/>
        </w:rPr>
        <w:tab/>
        <w:t>Ingen får rösta för mer än en femtedel av det på stämman företrädda röstetalet.</w:t>
      </w:r>
    </w:p>
    <w:p>
      <w:pPr>
        <w:pStyle w:val="Normal"/>
        <w:spacing w:lineRule="auto" w:line="240" w:before="0" w:after="120"/>
        <w:ind w:left="567" w:hanging="567"/>
        <w:rPr>
          <w:rFonts w:ascii="Times New Roman" w:hAnsi="Times New Roman" w:cs="Times New Roman"/>
          <w:sz w:val="24"/>
          <w:szCs w:val="24"/>
        </w:rPr>
      </w:pPr>
      <w:r>
        <w:rPr>
          <w:rFonts w:cs="Times New Roman" w:ascii="Times New Roman" w:hAnsi="Times New Roman"/>
          <w:sz w:val="24"/>
          <w:szCs w:val="24"/>
        </w:rPr>
        <w:tab/>
        <w:t>Medlemmarnas delaktighet i föreningens angelägenheter motsvarar den andel med vilken respektive fastighet upptagits i fiskerättsförteckningen.</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120"/>
        <w:ind w:left="360" w:hanging="0"/>
        <w:jc w:val="center"/>
        <w:rPr>
          <w:rFonts w:ascii="Times New Roman" w:hAnsi="Times New Roman" w:cs="Times New Roman"/>
          <w:sz w:val="32"/>
          <w:szCs w:val="24"/>
        </w:rPr>
      </w:pPr>
      <w:r>
        <w:rPr>
          <w:rFonts w:cs="Times New Roman" w:ascii="Times New Roman" w:hAnsi="Times New Roman"/>
          <w:sz w:val="32"/>
          <w:szCs w:val="24"/>
        </w:rPr>
        <w:t>- * -</w:t>
      </w:r>
    </w:p>
    <w:p>
      <w:pPr>
        <w:pStyle w:val="Normal"/>
        <w:spacing w:lineRule="auto" w:line="240" w:before="0" w:after="120"/>
        <w:rPr>
          <w:rFonts w:ascii="Times New Roman" w:hAnsi="Times New Roman" w:cs="Times New Roman"/>
          <w:sz w:val="24"/>
          <w:szCs w:val="24"/>
        </w:rPr>
      </w:pPr>
      <w:r>
        <w:rPr>
          <w:rFonts w:cs="Times New Roman" w:ascii="Times New Roman" w:hAnsi="Times New Roman"/>
          <w:sz w:val="24"/>
          <w:szCs w:val="24"/>
        </w:rPr>
      </w:r>
    </w:p>
    <w:p>
      <w:pPr>
        <w:pStyle w:val="Normal"/>
        <w:ind w:left="567" w:hanging="0"/>
        <w:rPr/>
      </w:pPr>
      <w:r>
        <w:rPr>
          <w:rFonts w:cs="Times New Roman" w:ascii="Times New Roman" w:hAnsi="Times New Roman"/>
          <w:i/>
          <w:sz w:val="24"/>
          <w:szCs w:val="24"/>
        </w:rPr>
        <w:t>Fiskevårdsområdet har bildats genom beslut av Länsstyrelsen i Västerbottens län den 10 september 1992. Länsstyrelsen har därvid fastställt §§ 1-10 i dessa stadgar.</w:t>
      </w:r>
    </w:p>
    <w:p>
      <w:pPr>
        <w:pStyle w:val="Normal"/>
        <w:ind w:left="567" w:hanging="0"/>
        <w:rPr/>
      </w:pPr>
      <w:r>
        <w:rPr>
          <w:rFonts w:cs="Times New Roman" w:ascii="Times New Roman" w:hAnsi="Times New Roman"/>
          <w:i/>
          <w:sz w:val="24"/>
          <w:szCs w:val="24"/>
        </w:rPr>
        <w:t>Följande §§ 11-16 är nya paragrafer som antagits av årsmötet 2019-06-19.</w:t>
      </w:r>
    </w:p>
    <w:p>
      <w:pPr>
        <w:pStyle w:val="Normal"/>
        <w:rPr>
          <w:rFonts w:ascii="Times New Roman" w:hAnsi="Times New Roman" w:cs="Times New Roman"/>
          <w:sz w:val="24"/>
          <w:szCs w:val="24"/>
        </w:rPr>
      </w:pPr>
      <w:r>
        <w:rPr>
          <w:rFonts w:cs="Times New Roman" w:ascii="Times New Roman" w:hAnsi="Times New Roman"/>
          <w:sz w:val="24"/>
          <w:szCs w:val="24"/>
        </w:rPr>
      </w:r>
      <w:r>
        <w:br w:type="page"/>
      </w:r>
    </w:p>
    <w:p>
      <w:pPr>
        <w:pStyle w:val="Normal"/>
        <w:spacing w:lineRule="auto" w:line="240" w:before="0" w:after="120"/>
        <w:ind w:left="567" w:hanging="567"/>
        <w:rPr>
          <w:rFonts w:ascii="Times New Roman" w:hAnsi="Times New Roman" w:cs="Times New Roman"/>
          <w:sz w:val="24"/>
          <w:szCs w:val="24"/>
        </w:rPr>
      </w:pPr>
      <w:r>
        <w:rPr>
          <w:rFonts w:cs="Times New Roman" w:ascii="Times New Roman" w:hAnsi="Times New Roman"/>
          <w:sz w:val="24"/>
          <w:szCs w:val="24"/>
        </w:rPr>
        <w:t>§ 11</w:t>
        <w:tab/>
      </w:r>
      <w:r>
        <w:rPr>
          <w:rFonts w:cs="Times New Roman" w:ascii="Times New Roman" w:hAnsi="Times New Roman"/>
          <w:i/>
          <w:sz w:val="24"/>
          <w:szCs w:val="24"/>
        </w:rPr>
        <w:t>Årsmöte</w:t>
      </w:r>
    </w:p>
    <w:p>
      <w:pPr>
        <w:pStyle w:val="Normal"/>
        <w:spacing w:lineRule="auto" w:line="240" w:before="0" w:after="120"/>
        <w:ind w:left="567" w:hanging="567"/>
        <w:rPr>
          <w:rFonts w:ascii="Times New Roman" w:hAnsi="Times New Roman" w:cs="Times New Roman"/>
          <w:sz w:val="24"/>
          <w:szCs w:val="24"/>
        </w:rPr>
      </w:pPr>
      <w:r>
        <w:rPr>
          <w:rFonts w:cs="Times New Roman" w:ascii="Times New Roman" w:hAnsi="Times New Roman"/>
          <w:sz w:val="24"/>
          <w:szCs w:val="24"/>
        </w:rPr>
        <w:tab/>
        <w:t>Årsmöte skall hållas senast maj månad i byastugan Lainejaur.</w:t>
      </w:r>
    </w:p>
    <w:p>
      <w:pPr>
        <w:pStyle w:val="Normal"/>
        <w:spacing w:lineRule="auto" w:line="240" w:before="0" w:after="120"/>
        <w:ind w:left="567" w:hanging="567"/>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120"/>
        <w:ind w:left="567" w:hanging="567"/>
        <w:rPr>
          <w:rFonts w:ascii="Times New Roman" w:hAnsi="Times New Roman" w:cs="Times New Roman"/>
          <w:sz w:val="24"/>
          <w:szCs w:val="24"/>
        </w:rPr>
      </w:pPr>
      <w:r>
        <w:rPr>
          <w:rFonts w:cs="Times New Roman" w:ascii="Times New Roman" w:hAnsi="Times New Roman"/>
          <w:sz w:val="24"/>
          <w:szCs w:val="24"/>
        </w:rPr>
        <w:t>§12</w:t>
        <w:tab/>
      </w:r>
      <w:r>
        <w:rPr>
          <w:rFonts w:cs="Times New Roman" w:ascii="Times New Roman" w:hAnsi="Times New Roman"/>
          <w:i/>
          <w:sz w:val="24"/>
          <w:szCs w:val="24"/>
        </w:rPr>
        <w:t>Kallelse</w:t>
      </w:r>
    </w:p>
    <w:p>
      <w:pPr>
        <w:pStyle w:val="Normal"/>
        <w:spacing w:lineRule="auto" w:line="240" w:before="0" w:after="120"/>
        <w:ind w:left="567" w:hanging="567"/>
        <w:rPr>
          <w:rFonts w:ascii="Times New Roman" w:hAnsi="Times New Roman" w:cs="Times New Roman"/>
          <w:sz w:val="24"/>
          <w:szCs w:val="24"/>
        </w:rPr>
      </w:pPr>
      <w:r>
        <w:rPr>
          <w:rFonts w:cs="Times New Roman" w:ascii="Times New Roman" w:hAnsi="Times New Roman"/>
          <w:sz w:val="24"/>
          <w:szCs w:val="24"/>
        </w:rPr>
        <w:tab/>
        <w:t xml:space="preserve">Kallelse till årsmöte skall ske med anslag på </w:t>
      </w:r>
      <w:r>
        <w:rPr>
          <w:rFonts w:cs="Times New Roman" w:ascii="Times New Roman" w:hAnsi="Times New Roman"/>
          <w:i/>
          <w:sz w:val="24"/>
          <w:szCs w:val="24"/>
        </w:rPr>
        <w:t>anslagstavlor</w:t>
      </w:r>
      <w:r>
        <w:rPr>
          <w:rFonts w:cs="Times New Roman" w:ascii="Times New Roman" w:hAnsi="Times New Roman"/>
          <w:sz w:val="24"/>
          <w:szCs w:val="24"/>
        </w:rPr>
        <w:t xml:space="preserve"> i Lainejaur (3 st) och i Springliden samt Lainejaurs hemsida, </w:t>
      </w:r>
      <w:r>
        <w:rPr>
          <w:rFonts w:cs="Times New Roman" w:ascii="Times New Roman" w:hAnsi="Times New Roman"/>
          <w:i/>
          <w:sz w:val="24"/>
          <w:szCs w:val="24"/>
        </w:rPr>
        <w:t>www.lainejaur.se</w:t>
      </w:r>
      <w:r>
        <w:rPr>
          <w:rFonts w:cs="Times New Roman" w:ascii="Times New Roman" w:hAnsi="Times New Roman"/>
          <w:sz w:val="24"/>
          <w:szCs w:val="24"/>
        </w:rPr>
        <w:t xml:space="preserve">. Fiskerättsinnehavare som begär skriftlig kallelse får välja på </w:t>
      </w:r>
      <w:r>
        <w:rPr>
          <w:rFonts w:cs="Times New Roman" w:ascii="Times New Roman" w:hAnsi="Times New Roman"/>
          <w:i/>
          <w:sz w:val="24"/>
          <w:szCs w:val="24"/>
        </w:rPr>
        <w:t>e-post</w:t>
      </w:r>
      <w:r>
        <w:rPr>
          <w:rFonts w:cs="Times New Roman" w:ascii="Times New Roman" w:hAnsi="Times New Roman"/>
          <w:sz w:val="24"/>
          <w:szCs w:val="24"/>
        </w:rPr>
        <w:t xml:space="preserve"> och </w:t>
      </w:r>
      <w:r>
        <w:rPr>
          <w:rFonts w:cs="Times New Roman" w:ascii="Times New Roman" w:hAnsi="Times New Roman"/>
          <w:i/>
          <w:sz w:val="24"/>
          <w:szCs w:val="24"/>
        </w:rPr>
        <w:t>SMS</w:t>
      </w:r>
      <w:r>
        <w:rPr>
          <w:rFonts w:cs="Times New Roman" w:ascii="Times New Roman" w:hAnsi="Times New Roman"/>
          <w:sz w:val="24"/>
          <w:szCs w:val="24"/>
        </w:rPr>
        <w:t>-avisering.</w:t>
      </w:r>
    </w:p>
    <w:p>
      <w:pPr>
        <w:pStyle w:val="Normal"/>
        <w:spacing w:lineRule="auto" w:line="240" w:before="0" w:after="120"/>
        <w:ind w:left="567" w:hanging="567"/>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120"/>
        <w:ind w:left="567" w:hanging="567"/>
        <w:rPr>
          <w:rFonts w:ascii="Times New Roman" w:hAnsi="Times New Roman" w:cs="Times New Roman"/>
          <w:i/>
          <w:i/>
          <w:sz w:val="24"/>
          <w:szCs w:val="24"/>
        </w:rPr>
      </w:pPr>
      <w:r>
        <w:rPr>
          <w:rFonts w:cs="Times New Roman" w:ascii="Times New Roman" w:hAnsi="Times New Roman"/>
          <w:sz w:val="24"/>
          <w:szCs w:val="24"/>
        </w:rPr>
        <w:t>§ 13</w:t>
        <w:tab/>
      </w:r>
      <w:r>
        <w:rPr>
          <w:rFonts w:cs="Times New Roman" w:ascii="Times New Roman" w:hAnsi="Times New Roman"/>
          <w:i/>
          <w:sz w:val="24"/>
          <w:szCs w:val="24"/>
        </w:rPr>
        <w:t>Tid</w:t>
      </w:r>
    </w:p>
    <w:p>
      <w:pPr>
        <w:pStyle w:val="Normal"/>
        <w:spacing w:lineRule="auto" w:line="240" w:before="0" w:after="120"/>
        <w:ind w:left="567" w:hanging="567"/>
        <w:rPr>
          <w:rFonts w:ascii="Times New Roman" w:hAnsi="Times New Roman" w:cs="Times New Roman"/>
          <w:sz w:val="24"/>
          <w:szCs w:val="24"/>
        </w:rPr>
      </w:pPr>
      <w:r>
        <w:rPr>
          <w:rFonts w:cs="Times New Roman" w:ascii="Times New Roman" w:hAnsi="Times New Roman"/>
          <w:sz w:val="24"/>
          <w:szCs w:val="24"/>
        </w:rPr>
        <w:tab/>
        <w:t>Kallelse skall ske senast 14 dagar före tid för årsmötet.</w:t>
      </w:r>
    </w:p>
    <w:p>
      <w:pPr>
        <w:pStyle w:val="Normal"/>
        <w:spacing w:lineRule="auto" w:line="240" w:before="0" w:after="120"/>
        <w:ind w:left="567" w:hanging="567"/>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120"/>
        <w:ind w:left="567" w:hanging="567"/>
        <w:rPr>
          <w:rFonts w:ascii="Times New Roman" w:hAnsi="Times New Roman" w:cs="Times New Roman"/>
          <w:sz w:val="24"/>
          <w:szCs w:val="24"/>
        </w:rPr>
      </w:pPr>
      <w:r>
        <w:rPr>
          <w:rFonts w:cs="Times New Roman" w:ascii="Times New Roman" w:hAnsi="Times New Roman"/>
          <w:sz w:val="24"/>
          <w:szCs w:val="24"/>
        </w:rPr>
        <w:t>§ 14</w:t>
        <w:tab/>
      </w:r>
      <w:bookmarkStart w:id="0" w:name="__DdeLink__266_3267236819"/>
      <w:r>
        <w:rPr>
          <w:rFonts w:cs="Times New Roman" w:ascii="Times New Roman" w:hAnsi="Times New Roman"/>
          <w:i/>
          <w:sz w:val="24"/>
          <w:szCs w:val="24"/>
        </w:rPr>
        <w:t>Dagordning för årsmötet</w:t>
      </w:r>
      <w:r>
        <w:rPr>
          <w:rFonts w:cs="Times New Roman" w:ascii="Times New Roman" w:hAnsi="Times New Roman"/>
          <w:sz w:val="24"/>
          <w:szCs w:val="24"/>
        </w:rPr>
        <w:tab/>
      </w:r>
    </w:p>
    <w:p>
      <w:pPr>
        <w:pStyle w:val="ListNumber"/>
        <w:numPr>
          <w:ilvl w:val="0"/>
          <w:numId w:val="1"/>
        </w:numPr>
        <w:spacing w:lineRule="auto" w:line="240" w:before="0" w:after="0"/>
        <w:rPr>
          <w:b w:val="false"/>
          <w:b w:val="false"/>
          <w:sz w:val="22"/>
        </w:rPr>
      </w:pPr>
      <w:r>
        <w:rPr>
          <w:rFonts w:eastAsia="" w:eastAsiaTheme="majorEastAsia"/>
          <w:b w:val="false"/>
        </w:rPr>
        <w:t xml:space="preserve"> </w:t>
      </w:r>
      <w:r>
        <w:rPr>
          <w:rFonts w:eastAsia="" w:eastAsiaTheme="majorEastAsia"/>
          <w:b w:val="false"/>
        </w:rPr>
        <w:tab/>
      </w:r>
      <w:r>
        <w:rPr>
          <w:rFonts w:eastAsia="Calibri" w:eastAsiaTheme="minorHAnsi"/>
          <w:b w:val="false"/>
          <w:sz w:val="22"/>
        </w:rPr>
        <w:t>Mötets öppnande</w:t>
      </w:r>
    </w:p>
    <w:p>
      <w:pPr>
        <w:pStyle w:val="ListNumber"/>
        <w:numPr>
          <w:ilvl w:val="0"/>
          <w:numId w:val="1"/>
        </w:numPr>
        <w:spacing w:lineRule="auto" w:line="240" w:before="0" w:after="0"/>
        <w:rPr>
          <w:b w:val="false"/>
          <w:b w:val="false"/>
          <w:sz w:val="22"/>
        </w:rPr>
      </w:pPr>
      <w:r>
        <w:rPr>
          <w:b w:val="false"/>
          <w:sz w:val="22"/>
        </w:rPr>
        <w:t xml:space="preserve"> </w:t>
      </w:r>
      <w:r>
        <w:rPr>
          <w:b w:val="false"/>
          <w:sz w:val="22"/>
        </w:rPr>
        <w:tab/>
      </w:r>
      <w:r>
        <w:rPr>
          <w:rFonts w:eastAsia="" w:eastAsiaTheme="majorEastAsia"/>
          <w:b w:val="false"/>
          <w:sz w:val="22"/>
        </w:rPr>
        <w:t>Val av ordförande för mötet</w:t>
      </w:r>
    </w:p>
    <w:p>
      <w:pPr>
        <w:pStyle w:val="ListNumber"/>
        <w:numPr>
          <w:ilvl w:val="0"/>
          <w:numId w:val="1"/>
        </w:numPr>
        <w:spacing w:lineRule="auto" w:line="240" w:before="0" w:after="0"/>
        <w:ind w:left="993" w:hanging="426"/>
        <w:rPr>
          <w:b w:val="false"/>
          <w:b w:val="false"/>
          <w:sz w:val="22"/>
        </w:rPr>
      </w:pPr>
      <w:r>
        <w:rPr>
          <w:rFonts w:eastAsia="" w:eastAsiaTheme="majorEastAsia"/>
          <w:b w:val="false"/>
          <w:sz w:val="22"/>
        </w:rPr>
        <w:t xml:space="preserve"> </w:t>
      </w:r>
      <w:r>
        <w:rPr>
          <w:rFonts w:eastAsia="" w:eastAsiaTheme="majorEastAsia"/>
          <w:b w:val="false"/>
          <w:sz w:val="22"/>
        </w:rPr>
        <w:tab/>
        <w:t>Val av sekreterare</w:t>
      </w:r>
    </w:p>
    <w:p>
      <w:pPr>
        <w:pStyle w:val="ListNumber"/>
        <w:numPr>
          <w:ilvl w:val="0"/>
          <w:numId w:val="1"/>
        </w:numPr>
        <w:spacing w:lineRule="auto" w:line="240" w:before="0" w:after="0"/>
        <w:ind w:left="993" w:hanging="426"/>
        <w:rPr>
          <w:b w:val="false"/>
          <w:b w:val="false"/>
          <w:sz w:val="22"/>
        </w:rPr>
      </w:pPr>
      <w:r>
        <w:rPr>
          <w:rFonts w:eastAsia="" w:eastAsiaTheme="majorEastAsia"/>
          <w:b w:val="false"/>
          <w:sz w:val="22"/>
        </w:rPr>
        <w:t xml:space="preserve"> </w:t>
      </w:r>
      <w:r>
        <w:rPr>
          <w:rFonts w:eastAsia="" w:eastAsiaTheme="majorEastAsia"/>
          <w:b w:val="false"/>
          <w:sz w:val="22"/>
        </w:rPr>
        <w:tab/>
        <w:t>Kallelse</w:t>
      </w:r>
    </w:p>
    <w:p>
      <w:pPr>
        <w:pStyle w:val="ListNumber"/>
        <w:numPr>
          <w:ilvl w:val="0"/>
          <w:numId w:val="1"/>
        </w:numPr>
        <w:spacing w:lineRule="auto" w:line="240" w:before="0" w:after="0"/>
        <w:ind w:left="993" w:hanging="426"/>
        <w:rPr>
          <w:b w:val="false"/>
          <w:b w:val="false"/>
          <w:sz w:val="22"/>
        </w:rPr>
      </w:pPr>
      <w:r>
        <w:rPr>
          <w:rFonts w:eastAsia="" w:eastAsiaTheme="majorEastAsia"/>
          <w:b w:val="false"/>
          <w:sz w:val="22"/>
        </w:rPr>
        <w:t xml:space="preserve"> </w:t>
      </w:r>
      <w:r>
        <w:rPr>
          <w:rFonts w:eastAsia="" w:eastAsiaTheme="majorEastAsia"/>
          <w:b w:val="false"/>
          <w:sz w:val="22"/>
        </w:rPr>
        <w:tab/>
        <w:t>Dagordning</w:t>
      </w:r>
    </w:p>
    <w:p>
      <w:pPr>
        <w:pStyle w:val="ListNumber"/>
        <w:numPr>
          <w:ilvl w:val="0"/>
          <w:numId w:val="1"/>
        </w:numPr>
        <w:spacing w:lineRule="auto" w:line="240" w:before="0" w:after="0"/>
        <w:rPr>
          <w:b w:val="false"/>
          <w:b w:val="false"/>
          <w:sz w:val="22"/>
        </w:rPr>
      </w:pPr>
      <w:r>
        <w:rPr>
          <w:rFonts w:eastAsia="" w:eastAsiaTheme="majorEastAsia"/>
          <w:b w:val="false"/>
          <w:sz w:val="22"/>
        </w:rPr>
        <w:t xml:space="preserve"> </w:t>
      </w:r>
      <w:r>
        <w:rPr>
          <w:rFonts w:eastAsia="" w:eastAsiaTheme="majorEastAsia"/>
          <w:b w:val="false"/>
          <w:sz w:val="22"/>
        </w:rPr>
        <w:tab/>
        <w:t>Val av justeringsmän</w:t>
      </w:r>
    </w:p>
    <w:p>
      <w:pPr>
        <w:pStyle w:val="ListNumber"/>
        <w:numPr>
          <w:ilvl w:val="0"/>
          <w:numId w:val="1"/>
        </w:numPr>
        <w:spacing w:lineRule="auto" w:line="240" w:before="0" w:after="0"/>
        <w:ind w:left="993" w:hanging="426"/>
        <w:rPr>
          <w:b w:val="false"/>
          <w:b w:val="false"/>
          <w:sz w:val="22"/>
        </w:rPr>
      </w:pPr>
      <w:r>
        <w:rPr>
          <w:rFonts w:eastAsia="" w:eastAsiaTheme="majorEastAsia"/>
          <w:b w:val="false"/>
          <w:sz w:val="22"/>
        </w:rPr>
        <w:t xml:space="preserve"> </w:t>
      </w:r>
      <w:r>
        <w:rPr>
          <w:rFonts w:eastAsia="" w:eastAsiaTheme="majorEastAsia"/>
          <w:b w:val="false"/>
          <w:sz w:val="22"/>
        </w:rPr>
        <w:tab/>
        <w:t>Verksamhetsberättelse</w:t>
      </w:r>
    </w:p>
    <w:p>
      <w:pPr>
        <w:pStyle w:val="ListNumber"/>
        <w:numPr>
          <w:ilvl w:val="0"/>
          <w:numId w:val="1"/>
        </w:numPr>
        <w:spacing w:lineRule="auto" w:line="240" w:before="0" w:after="0"/>
        <w:ind w:left="993" w:hanging="426"/>
        <w:rPr>
          <w:b w:val="false"/>
          <w:b w:val="false"/>
          <w:sz w:val="22"/>
        </w:rPr>
      </w:pPr>
      <w:r>
        <w:rPr>
          <w:rFonts w:eastAsia="" w:eastAsiaTheme="majorEastAsia"/>
          <w:b w:val="false"/>
          <w:sz w:val="22"/>
        </w:rPr>
        <w:t xml:space="preserve"> </w:t>
      </w:r>
      <w:r>
        <w:rPr>
          <w:rFonts w:eastAsia="" w:eastAsiaTheme="majorEastAsia"/>
          <w:b w:val="false"/>
          <w:sz w:val="22"/>
        </w:rPr>
        <w:tab/>
        <w:t>Ekonomisk redovisning</w:t>
      </w:r>
    </w:p>
    <w:p>
      <w:pPr>
        <w:pStyle w:val="ListNumber"/>
        <w:numPr>
          <w:ilvl w:val="0"/>
          <w:numId w:val="1"/>
        </w:numPr>
        <w:spacing w:lineRule="auto" w:line="240" w:before="0" w:after="0"/>
        <w:ind w:left="993" w:hanging="426"/>
        <w:rPr>
          <w:b w:val="false"/>
          <w:b w:val="false"/>
          <w:sz w:val="22"/>
        </w:rPr>
      </w:pPr>
      <w:r>
        <w:rPr>
          <w:rFonts w:eastAsia="" w:eastAsiaTheme="majorEastAsia"/>
          <w:b w:val="false"/>
          <w:sz w:val="22"/>
        </w:rPr>
        <w:t xml:space="preserve"> </w:t>
      </w:r>
      <w:r>
        <w:rPr>
          <w:rFonts w:eastAsia="" w:eastAsiaTheme="majorEastAsia"/>
          <w:b w:val="false"/>
          <w:sz w:val="22"/>
        </w:rPr>
        <w:tab/>
        <w:t>Revisionsberättelse</w:t>
      </w:r>
    </w:p>
    <w:p>
      <w:pPr>
        <w:pStyle w:val="ListNumber"/>
        <w:numPr>
          <w:ilvl w:val="0"/>
          <w:numId w:val="1"/>
        </w:numPr>
        <w:spacing w:lineRule="auto" w:line="240" w:before="0" w:after="0"/>
        <w:rPr>
          <w:b w:val="false"/>
          <w:b w:val="false"/>
          <w:sz w:val="22"/>
        </w:rPr>
      </w:pPr>
      <w:r>
        <w:rPr>
          <w:rFonts w:eastAsia="" w:eastAsiaTheme="majorEastAsia"/>
          <w:b w:val="false"/>
          <w:sz w:val="22"/>
        </w:rPr>
        <w:t>Ansvarsfrihet</w:t>
      </w:r>
    </w:p>
    <w:p>
      <w:pPr>
        <w:pStyle w:val="ListNumber"/>
        <w:numPr>
          <w:ilvl w:val="0"/>
          <w:numId w:val="1"/>
        </w:numPr>
        <w:spacing w:lineRule="auto" w:line="240" w:before="0" w:after="0"/>
        <w:ind w:left="993" w:hanging="426"/>
        <w:rPr>
          <w:b w:val="false"/>
          <w:b w:val="false"/>
          <w:sz w:val="22"/>
        </w:rPr>
      </w:pPr>
      <w:r>
        <w:rPr>
          <w:rFonts w:eastAsia="" w:eastAsiaTheme="majorEastAsia"/>
          <w:b w:val="false"/>
          <w:sz w:val="22"/>
        </w:rPr>
        <w:t>Ersättningar</w:t>
      </w:r>
    </w:p>
    <w:p>
      <w:pPr>
        <w:pStyle w:val="ListNumber"/>
        <w:numPr>
          <w:ilvl w:val="0"/>
          <w:numId w:val="1"/>
        </w:numPr>
        <w:spacing w:lineRule="auto" w:line="240" w:before="0" w:after="0"/>
        <w:ind w:left="993" w:hanging="426"/>
        <w:rPr>
          <w:b w:val="false"/>
          <w:b w:val="false"/>
          <w:sz w:val="22"/>
        </w:rPr>
      </w:pPr>
      <w:r>
        <w:rPr>
          <w:rFonts w:eastAsia="" w:eastAsiaTheme="majorEastAsia"/>
          <w:b w:val="false"/>
          <w:sz w:val="22"/>
        </w:rPr>
        <w:t xml:space="preserve">Val av ordförande 2 år </w:t>
        <w:tab/>
      </w:r>
      <w:r>
        <w:rPr>
          <w:rFonts w:eastAsia="" w:eastAsiaTheme="majorEastAsia"/>
          <w:b w:val="false"/>
          <w:i/>
          <w:sz w:val="22"/>
        </w:rPr>
        <w:t>väljes jämna årtal och ingår i styrelsen</w:t>
      </w:r>
    </w:p>
    <w:p>
      <w:pPr>
        <w:pStyle w:val="ListNumber"/>
        <w:numPr>
          <w:ilvl w:val="0"/>
          <w:numId w:val="1"/>
        </w:numPr>
        <w:spacing w:lineRule="auto" w:line="240" w:before="0" w:after="0"/>
        <w:ind w:left="993" w:hanging="426"/>
        <w:rPr>
          <w:b w:val="false"/>
          <w:b w:val="false"/>
          <w:sz w:val="22"/>
        </w:rPr>
      </w:pPr>
      <w:r>
        <w:rPr>
          <w:rFonts w:eastAsia="" w:eastAsiaTheme="majorEastAsia"/>
          <w:b w:val="false"/>
          <w:sz w:val="22"/>
        </w:rPr>
        <w:t xml:space="preserve">Val av kassör 2 år </w:t>
        <w:tab/>
      </w:r>
      <w:r>
        <w:rPr>
          <w:rFonts w:eastAsia="" w:eastAsiaTheme="majorEastAsia"/>
          <w:b w:val="false"/>
          <w:i/>
          <w:sz w:val="22"/>
        </w:rPr>
        <w:t>väljes ojämna årtal och ingår i styrelsen</w:t>
      </w:r>
    </w:p>
    <w:p>
      <w:pPr>
        <w:pStyle w:val="ListNumber"/>
        <w:numPr>
          <w:ilvl w:val="0"/>
          <w:numId w:val="1"/>
        </w:numPr>
        <w:spacing w:lineRule="auto" w:line="240" w:before="0" w:after="0"/>
        <w:ind w:left="993" w:hanging="426"/>
        <w:rPr>
          <w:b w:val="false"/>
          <w:b w:val="false"/>
          <w:sz w:val="22"/>
        </w:rPr>
      </w:pPr>
      <w:r>
        <w:rPr>
          <w:rFonts w:eastAsia="" w:eastAsiaTheme="majorEastAsia"/>
          <w:b w:val="false"/>
          <w:sz w:val="22"/>
        </w:rPr>
        <w:t xml:space="preserve">Val av sekreterare 2 år </w:t>
        <w:tab/>
      </w:r>
      <w:r>
        <w:rPr>
          <w:rFonts w:eastAsia="" w:eastAsiaTheme="majorEastAsia"/>
          <w:b w:val="false"/>
          <w:i/>
          <w:sz w:val="22"/>
        </w:rPr>
        <w:t>väljes jämna årtal och ingår i styrelsen</w:t>
      </w:r>
      <w:r>
        <w:rPr>
          <w:rFonts w:eastAsia="" w:eastAsiaTheme="majorEastAsia"/>
          <w:b w:val="false"/>
          <w:sz w:val="22"/>
        </w:rPr>
        <w:t xml:space="preserve"> </w:t>
      </w:r>
    </w:p>
    <w:p>
      <w:pPr>
        <w:pStyle w:val="ListNumber"/>
        <w:numPr>
          <w:ilvl w:val="0"/>
          <w:numId w:val="1"/>
        </w:numPr>
        <w:spacing w:lineRule="auto" w:line="240" w:before="0" w:after="0"/>
        <w:ind w:left="993" w:hanging="426"/>
        <w:rPr>
          <w:b w:val="false"/>
          <w:b w:val="false"/>
          <w:sz w:val="22"/>
        </w:rPr>
      </w:pPr>
      <w:r>
        <w:rPr>
          <w:rFonts w:eastAsia="" w:eastAsiaTheme="majorEastAsia"/>
          <w:b w:val="false"/>
          <w:sz w:val="22"/>
        </w:rPr>
        <w:t>Val av revisor 1 år</w:t>
      </w:r>
    </w:p>
    <w:p>
      <w:pPr>
        <w:pStyle w:val="ListNumber"/>
        <w:numPr>
          <w:ilvl w:val="0"/>
          <w:numId w:val="1"/>
        </w:numPr>
        <w:spacing w:lineRule="auto" w:line="240" w:before="0" w:after="0"/>
        <w:ind w:left="993" w:hanging="426"/>
        <w:rPr>
          <w:b w:val="false"/>
          <w:b w:val="false"/>
          <w:sz w:val="22"/>
        </w:rPr>
      </w:pPr>
      <w:r>
        <w:rPr>
          <w:rFonts w:eastAsia="" w:eastAsiaTheme="majorEastAsia"/>
          <w:b w:val="false"/>
          <w:sz w:val="22"/>
        </w:rPr>
        <w:t>Val av valberedning 1 år</w:t>
      </w:r>
    </w:p>
    <w:p>
      <w:pPr>
        <w:pStyle w:val="ListNumber"/>
        <w:numPr>
          <w:ilvl w:val="0"/>
          <w:numId w:val="1"/>
        </w:numPr>
        <w:spacing w:lineRule="auto" w:line="240" w:before="0" w:after="0"/>
        <w:ind w:left="993" w:hanging="426"/>
        <w:rPr>
          <w:b w:val="false"/>
          <w:b w:val="false"/>
          <w:sz w:val="22"/>
        </w:rPr>
      </w:pPr>
      <w:r>
        <w:rPr>
          <w:rFonts w:eastAsia="" w:eastAsiaTheme="majorEastAsia"/>
          <w:b w:val="false"/>
          <w:sz w:val="22"/>
        </w:rPr>
        <w:t xml:space="preserve">Fiskearrende </w:t>
      </w:r>
      <w:r>
        <w:rPr>
          <w:rFonts w:eastAsia="" w:eastAsiaTheme="majorEastAsia"/>
          <w:b w:val="false"/>
          <w:i/>
          <w:sz w:val="22"/>
        </w:rPr>
        <w:t>upplåtelse av fiske</w:t>
      </w:r>
    </w:p>
    <w:p>
      <w:pPr>
        <w:pStyle w:val="ListNumber"/>
        <w:numPr>
          <w:ilvl w:val="0"/>
          <w:numId w:val="1"/>
        </w:numPr>
        <w:spacing w:lineRule="auto" w:line="240" w:before="0" w:after="0"/>
        <w:ind w:left="993" w:hanging="426"/>
        <w:rPr>
          <w:b w:val="false"/>
          <w:b w:val="false"/>
          <w:sz w:val="22"/>
        </w:rPr>
      </w:pPr>
      <w:r>
        <w:rPr>
          <w:rFonts w:eastAsia="" w:eastAsiaTheme="majorEastAsia"/>
          <w:b w:val="false"/>
          <w:sz w:val="22"/>
        </w:rPr>
        <w:t xml:space="preserve">Fiskekort </w:t>
      </w:r>
      <w:r>
        <w:rPr>
          <w:rFonts w:eastAsia="" w:eastAsiaTheme="majorEastAsia"/>
          <w:b w:val="false"/>
          <w:i/>
          <w:sz w:val="22"/>
        </w:rPr>
        <w:t>regler för fiske och kortpriser</w:t>
      </w:r>
    </w:p>
    <w:p>
      <w:pPr>
        <w:pStyle w:val="ListNumber"/>
        <w:numPr>
          <w:ilvl w:val="0"/>
          <w:numId w:val="1"/>
        </w:numPr>
        <w:spacing w:lineRule="auto" w:line="240" w:before="0" w:after="0"/>
        <w:ind w:left="993" w:hanging="426"/>
        <w:rPr>
          <w:b w:val="false"/>
          <w:b w:val="false"/>
          <w:sz w:val="22"/>
        </w:rPr>
      </w:pPr>
      <w:r>
        <w:rPr>
          <w:rFonts w:eastAsia="" w:eastAsiaTheme="majorEastAsia"/>
          <w:b w:val="false"/>
          <w:sz w:val="22"/>
        </w:rPr>
        <w:t xml:space="preserve">Årets utsättning av fisk </w:t>
      </w:r>
    </w:p>
    <w:p>
      <w:pPr>
        <w:pStyle w:val="ListNumber"/>
        <w:numPr>
          <w:ilvl w:val="0"/>
          <w:numId w:val="1"/>
        </w:numPr>
        <w:spacing w:lineRule="auto" w:line="240" w:before="0" w:after="0"/>
        <w:ind w:left="993" w:hanging="426"/>
        <w:rPr>
          <w:b w:val="false"/>
          <w:b w:val="false"/>
          <w:sz w:val="22"/>
        </w:rPr>
      </w:pPr>
      <w:r>
        <w:rPr>
          <w:rFonts w:eastAsia="" w:eastAsiaTheme="majorEastAsia"/>
          <w:b w:val="false"/>
          <w:sz w:val="22"/>
        </w:rPr>
        <w:t>Övriga frågor</w:t>
      </w:r>
    </w:p>
    <w:p>
      <w:pPr>
        <w:pStyle w:val="ListNumber"/>
        <w:numPr>
          <w:ilvl w:val="0"/>
          <w:numId w:val="1"/>
        </w:numPr>
        <w:spacing w:lineRule="auto" w:line="240" w:before="0" w:after="0"/>
        <w:ind w:left="993" w:hanging="426"/>
        <w:rPr>
          <w:b w:val="false"/>
          <w:b w:val="false"/>
          <w:sz w:val="22"/>
        </w:rPr>
      </w:pPr>
      <w:r>
        <w:rPr>
          <w:rFonts w:eastAsia="" w:eastAsiaTheme="majorEastAsia"/>
          <w:b w:val="false"/>
          <w:sz w:val="22"/>
        </w:rPr>
        <w:t>Avslutning</w:t>
      </w:r>
    </w:p>
    <w:p>
      <w:pPr>
        <w:pStyle w:val="ListNumber"/>
        <w:numPr>
          <w:ilvl w:val="0"/>
          <w:numId w:val="0"/>
        </w:numPr>
        <w:spacing w:lineRule="auto" w:line="240" w:before="200" w:after="0"/>
        <w:ind w:left="567" w:hanging="567"/>
        <w:rPr>
          <w:b w:val="false"/>
          <w:b w:val="false"/>
        </w:rPr>
      </w:pPr>
      <w:r>
        <w:rPr>
          <w:b w:val="false"/>
        </w:rPr>
      </w:r>
      <w:bookmarkEnd w:id="0"/>
    </w:p>
    <w:p>
      <w:pPr>
        <w:pStyle w:val="ListNumber"/>
        <w:numPr>
          <w:ilvl w:val="0"/>
          <w:numId w:val="0"/>
        </w:numPr>
        <w:spacing w:lineRule="auto" w:line="240" w:before="200" w:after="0"/>
        <w:ind w:left="567" w:hanging="567"/>
        <w:rPr>
          <w:b w:val="false"/>
          <w:b w:val="false"/>
        </w:rPr>
      </w:pPr>
      <w:r>
        <w:rPr>
          <w:b w:val="false"/>
        </w:rPr>
        <w:t>§ 15</w:t>
        <w:tab/>
      </w:r>
      <w:r>
        <w:rPr>
          <w:b w:val="false"/>
          <w:i/>
        </w:rPr>
        <w:t>Motioner</w:t>
      </w:r>
    </w:p>
    <w:p>
      <w:pPr>
        <w:pStyle w:val="ListNumber"/>
        <w:numPr>
          <w:ilvl w:val="0"/>
          <w:numId w:val="0"/>
        </w:numPr>
        <w:spacing w:lineRule="auto" w:line="240" w:before="200" w:after="0"/>
        <w:ind w:left="567" w:hanging="567"/>
        <w:rPr>
          <w:b w:val="false"/>
          <w:b w:val="false"/>
        </w:rPr>
      </w:pPr>
      <w:r>
        <w:rPr>
          <w:b w:val="false"/>
        </w:rPr>
        <w:tab/>
        <w:t>Motioner för behandling på årsmöte skall vara inlämnad till styrelsen senast en månad före årsmötet.</w:t>
      </w:r>
    </w:p>
    <w:p>
      <w:pPr>
        <w:pStyle w:val="ListNumber"/>
        <w:numPr>
          <w:ilvl w:val="0"/>
          <w:numId w:val="0"/>
        </w:numPr>
        <w:spacing w:lineRule="auto" w:line="240" w:before="200" w:after="0"/>
        <w:ind w:left="567" w:hanging="567"/>
        <w:rPr>
          <w:b w:val="false"/>
          <w:b w:val="false"/>
        </w:rPr>
      </w:pPr>
      <w:r>
        <w:rPr>
          <w:b w:val="false"/>
        </w:rPr>
      </w:r>
    </w:p>
    <w:p>
      <w:pPr>
        <w:pStyle w:val="ListNumber"/>
        <w:numPr>
          <w:ilvl w:val="0"/>
          <w:numId w:val="0"/>
        </w:numPr>
        <w:spacing w:lineRule="auto" w:line="240" w:before="200" w:after="0"/>
        <w:ind w:left="567" w:hanging="567"/>
        <w:rPr>
          <w:b w:val="false"/>
          <w:b w:val="false"/>
          <w:i/>
          <w:i/>
        </w:rPr>
      </w:pPr>
      <w:r>
        <w:rPr>
          <w:b w:val="false"/>
        </w:rPr>
        <w:t xml:space="preserve">§ 16 </w:t>
      </w:r>
      <w:r>
        <w:rPr>
          <w:b w:val="false"/>
          <w:i/>
        </w:rPr>
        <w:t>Styrelsen</w:t>
      </w:r>
    </w:p>
    <w:p>
      <w:pPr>
        <w:pStyle w:val="ListNumber"/>
        <w:numPr>
          <w:ilvl w:val="0"/>
          <w:numId w:val="0"/>
        </w:numPr>
        <w:spacing w:lineRule="auto" w:line="240" w:before="200" w:after="0"/>
        <w:ind w:left="567" w:hanging="567"/>
        <w:rPr>
          <w:b w:val="false"/>
          <w:b w:val="false"/>
        </w:rPr>
      </w:pPr>
      <w:r>
        <w:rPr>
          <w:b w:val="false"/>
        </w:rPr>
        <w:tab/>
        <w:t xml:space="preserve">Styrelsen för Lainejaurs fiskevårdsområdesförening </w:t>
      </w:r>
      <w:bookmarkStart w:id="1" w:name="_GoBack"/>
      <w:bookmarkEnd w:id="1"/>
      <w:r>
        <w:rPr>
          <w:b w:val="false"/>
        </w:rPr>
        <w:t>består av ordförande, sekreterare och kassör.</w:t>
      </w:r>
    </w:p>
    <w:p>
      <w:pPr>
        <w:pStyle w:val="ListNumber"/>
        <w:numPr>
          <w:ilvl w:val="0"/>
          <w:numId w:val="0"/>
        </w:numPr>
        <w:spacing w:lineRule="auto" w:line="240" w:before="200" w:after="0"/>
        <w:ind w:left="567" w:hanging="567"/>
        <w:rPr>
          <w:b w:val="false"/>
          <w:b w:val="false"/>
        </w:rPr>
      </w:pPr>
      <w:r>
        <w:rPr>
          <w:b w:val="false"/>
        </w:rPr>
      </w:r>
    </w:p>
    <w:p>
      <w:pPr>
        <w:pStyle w:val="ListNumber"/>
        <w:numPr>
          <w:ilvl w:val="0"/>
          <w:numId w:val="0"/>
        </w:numPr>
        <w:spacing w:lineRule="auto" w:line="240" w:before="200" w:after="0"/>
        <w:ind w:left="567" w:hanging="567"/>
        <w:rPr>
          <w:b w:val="false"/>
          <w:b w:val="false"/>
        </w:rPr>
      </w:pPr>
      <w:r>
        <w:rPr>
          <w:b w:val="false"/>
        </w:rPr>
        <w:t>§ 16</w:t>
        <w:tab/>
      </w:r>
      <w:r>
        <w:rPr>
          <w:b w:val="false"/>
          <w:i/>
        </w:rPr>
        <w:t>Firmatecknare</w:t>
      </w:r>
    </w:p>
    <w:p>
      <w:pPr>
        <w:pStyle w:val="ListNumber"/>
        <w:numPr>
          <w:ilvl w:val="0"/>
          <w:numId w:val="0"/>
        </w:numPr>
        <w:spacing w:lineRule="auto" w:line="240" w:before="200" w:after="0"/>
        <w:ind w:left="567" w:hanging="567"/>
        <w:rPr/>
      </w:pPr>
      <w:r>
        <w:rPr>
          <w:b w:val="false"/>
        </w:rPr>
        <w:tab/>
        <w:t xml:space="preserve">Firmatecknare för Lainejaurs fiskevårdsområdesförening är styrelsens ordförande </w:t>
      </w:r>
      <w:r>
        <w:rPr>
          <w:b w:val="false"/>
        </w:rPr>
        <w:t>och kassör</w:t>
      </w:r>
      <w:r>
        <w:rPr>
          <w:b w:val="false"/>
        </w:rPr>
        <w:t>.</w:t>
      </w:r>
    </w:p>
    <w:sectPr>
      <w:footerReference w:type="default" r:id="rId2"/>
      <w:type w:val="nextPage"/>
      <w:pgSz w:w="11906" w:h="16838"/>
      <w:pgMar w:left="1417" w:right="1417" w:header="0" w:top="932" w:footer="285" w:bottom="713"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1614189"/>
    </w:sdtPr>
    <w:sdtContent>
      <w:p>
        <w:pPr>
          <w:pStyle w:val="Sidfot"/>
          <w:jc w:val="center"/>
          <w:rPr/>
        </w:pPr>
        <w:r>
          <w:rPr/>
          <w:fldChar w:fldCharType="begin"/>
        </w:r>
        <w:r>
          <w:rPr/>
          <w:instrText> PAGE </w:instrText>
        </w:r>
        <w:r>
          <w:rPr/>
          <w:fldChar w:fldCharType="separate"/>
        </w:r>
        <w:r>
          <w:rPr/>
          <w:t>3</w:t>
        </w:r>
        <w:r>
          <w:rPr/>
          <w:fldChar w:fldCharType="end"/>
        </w:r>
        <w:r>
          <w:rPr/>
          <w:t xml:space="preserve"> </w:t>
        </w:r>
        <w:r>
          <w:rPr/>
          <w:t>(3)</w:t>
        </w:r>
      </w:p>
    </w:sdtContent>
  </w:sdt>
  <w:p>
    <w:pPr>
      <w:pStyle w:val="Sidfo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 %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1304"/>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sv-S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sv-S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12" w:qFormat="1"/>
    <w:lsdException w:name="List Number 2" w:uiPriority="12"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sv-SE" w:eastAsia="en-US" w:bidi="ar-SA"/>
    </w:rPr>
  </w:style>
  <w:style w:type="character" w:styleId="DefaultParagraphFont" w:default="1">
    <w:name w:val="Default Paragraph Font"/>
    <w:uiPriority w:val="1"/>
    <w:semiHidden/>
    <w:unhideWhenUsed/>
    <w:qFormat/>
    <w:rPr/>
  </w:style>
  <w:style w:type="character" w:styleId="SidhuvudChar" w:customStyle="1">
    <w:name w:val="Sidhuvud Char"/>
    <w:basedOn w:val="DefaultParagraphFont"/>
    <w:link w:val="Sidhuvud"/>
    <w:uiPriority w:val="99"/>
    <w:qFormat/>
    <w:rsid w:val="007f1097"/>
    <w:rPr/>
  </w:style>
  <w:style w:type="character" w:styleId="SidfotChar" w:customStyle="1">
    <w:name w:val="Sidfot Char"/>
    <w:basedOn w:val="DefaultParagraphFont"/>
    <w:link w:val="Sidfot"/>
    <w:uiPriority w:val="99"/>
    <w:qFormat/>
    <w:rsid w:val="007f1097"/>
    <w:rPr/>
  </w:style>
  <w:style w:type="character" w:styleId="ListLabel1">
    <w:name w:val="ListLabel 1"/>
    <w:qFormat/>
    <w:rPr>
      <w:rFonts w:eastAsia="Calibri"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Calibri" w:cs="Times New Roman"/>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eastAsia="Calibri" w:cs="Times New Roman"/>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eastAsia="Calibri" w:cs="Times New Roman"/>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b/>
      <w:i w:val="false"/>
    </w:rPr>
  </w:style>
  <w:style w:type="character" w:styleId="ListLabel18">
    <w:name w:val="ListLabel 18"/>
    <w:qFormat/>
    <w:rPr>
      <w:b w:val="false"/>
      <w:i w:val="false"/>
    </w:rPr>
  </w:style>
  <w:style w:type="paragraph" w:styleId="Rubrik">
    <w:name w:val="Rubrik"/>
    <w:basedOn w:val="Normal"/>
    <w:next w:val="Brdtext"/>
    <w:qFormat/>
    <w:pPr>
      <w:keepNext w:val="true"/>
      <w:spacing w:before="240" w:after="120"/>
    </w:pPr>
    <w:rPr>
      <w:rFonts w:ascii="Liberation Sans" w:hAnsi="Liberation Sans" w:eastAsia="Microsoft YaHei" w:cs="Mangal"/>
      <w:sz w:val="28"/>
      <w:szCs w:val="28"/>
    </w:rPr>
  </w:style>
  <w:style w:type="paragraph" w:styleId="Brdtext">
    <w:name w:val="Body Text"/>
    <w:basedOn w:val="Normal"/>
    <w:pPr>
      <w:spacing w:lineRule="auto" w:line="276" w:before="0" w:after="140"/>
    </w:pPr>
    <w:rPr/>
  </w:style>
  <w:style w:type="paragraph" w:styleId="Lista">
    <w:name w:val="List"/>
    <w:basedOn w:val="Brdtext"/>
    <w:pPr/>
    <w:rPr>
      <w:rFonts w:cs="Mangal"/>
    </w:rPr>
  </w:style>
  <w:style w:type="paragraph" w:styleId="Bildtext">
    <w:name w:val="Caption"/>
    <w:basedOn w:val="Normal"/>
    <w:qFormat/>
    <w:pPr>
      <w:suppressLineNumbers/>
      <w:spacing w:before="120" w:after="120"/>
    </w:pPr>
    <w:rPr>
      <w:rFonts w:cs="Mangal"/>
      <w:i/>
      <w:iCs/>
      <w:sz w:val="24"/>
      <w:szCs w:val="24"/>
    </w:rPr>
  </w:style>
  <w:style w:type="paragraph" w:styleId="Frteckning">
    <w:name w:val="Förteckning"/>
    <w:basedOn w:val="Normal"/>
    <w:qFormat/>
    <w:pPr>
      <w:suppressLineNumbers/>
    </w:pPr>
    <w:rPr>
      <w:rFonts w:cs="Mangal"/>
    </w:rPr>
  </w:style>
  <w:style w:type="paragraph" w:styleId="ListParagraph">
    <w:name w:val="List Paragraph"/>
    <w:basedOn w:val="Normal"/>
    <w:uiPriority w:val="34"/>
    <w:qFormat/>
    <w:rsid w:val="00b47652"/>
    <w:pPr>
      <w:spacing w:before="0" w:after="200"/>
      <w:ind w:left="720" w:hanging="0"/>
      <w:contextualSpacing/>
    </w:pPr>
    <w:rPr/>
  </w:style>
  <w:style w:type="paragraph" w:styleId="Sidhuvud">
    <w:name w:val="Header"/>
    <w:basedOn w:val="Normal"/>
    <w:link w:val="SidhuvudChar"/>
    <w:uiPriority w:val="99"/>
    <w:unhideWhenUsed/>
    <w:rsid w:val="007f1097"/>
    <w:pPr>
      <w:tabs>
        <w:tab w:val="center" w:pos="4536" w:leader="none"/>
        <w:tab w:val="right" w:pos="9072" w:leader="none"/>
      </w:tabs>
      <w:spacing w:lineRule="auto" w:line="240" w:before="0" w:after="0"/>
    </w:pPr>
    <w:rPr/>
  </w:style>
  <w:style w:type="paragraph" w:styleId="Sidfot">
    <w:name w:val="Footer"/>
    <w:basedOn w:val="Normal"/>
    <w:link w:val="SidfotChar"/>
    <w:uiPriority w:val="99"/>
    <w:unhideWhenUsed/>
    <w:rsid w:val="007f1097"/>
    <w:pPr>
      <w:tabs>
        <w:tab w:val="center" w:pos="4536" w:leader="none"/>
        <w:tab w:val="right" w:pos="9072" w:leader="none"/>
      </w:tabs>
      <w:spacing w:lineRule="auto" w:line="240" w:before="0" w:after="0"/>
    </w:pPr>
    <w:rPr/>
  </w:style>
  <w:style w:type="paragraph" w:styleId="ListNumber">
    <w:name w:val="List Number"/>
    <w:basedOn w:val="Normal"/>
    <w:uiPriority w:val="12"/>
    <w:qFormat/>
    <w:rsid w:val="00791202"/>
    <w:pPr/>
    <w:rPr>
      <w:rFonts w:ascii="Times New Roman" w:hAnsi="Times New Roman" w:eastAsia="Times New Roman" w:cs="Times New Roman"/>
      <w:b/>
      <w:sz w:val="24"/>
      <w:szCs w:val="24"/>
    </w:rPr>
  </w:style>
  <w:style w:type="paragraph" w:styleId="ListNumber2">
    <w:name w:val="List Number 2"/>
    <w:basedOn w:val="Normal"/>
    <w:uiPriority w:val="12"/>
    <w:unhideWhenUsed/>
    <w:qFormat/>
    <w:rsid w:val="00791202"/>
    <w:pPr>
      <w:ind w:left="1310" w:hanging="590"/>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4F981-5C09-406F-B59D-C8FAB8EBE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Application>LibreOffice/6.0.3.2$Windows_x86 LibreOffice_project/8f48d515416608e3a835360314dac7e47fd0b821</Application>
  <Pages>3</Pages>
  <Words>806</Words>
  <Characters>4667</Characters>
  <CharactersWithSpaces>5433</CharactersWithSpaces>
  <Paragraphs>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2019-06-09T14:11:00Z</dcterms:created>
  <dc:creator>Stefan Sjöström</dc:creator>
  <dc:description/>
  <dc:language>sv-SE</dc:language>
  <cp:lastModifiedBy/>
  <cp:lastPrinted>2019-06-22T13:22:25Z</cp:lastPrinted>
  <dcterms:modified xsi:type="dcterms:W3CDTF">2019-06-22T13:21:37Z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